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7CEA6" w14:textId="2B52DA04" w:rsidR="00E635A5" w:rsidRDefault="00E635A5" w:rsidP="00E635A5">
      <w:pPr>
        <w:jc w:val="center"/>
        <w:rPr>
          <w:b/>
          <w:color w:val="0070C0"/>
          <w:sz w:val="28"/>
          <w:szCs w:val="28"/>
        </w:rPr>
      </w:pPr>
      <w:r>
        <w:rPr>
          <w:b/>
          <w:color w:val="0070C0"/>
          <w:sz w:val="28"/>
          <w:szCs w:val="28"/>
        </w:rPr>
        <w:t>Mois d’adaptation pour tous</w:t>
      </w:r>
      <w:r>
        <w:rPr>
          <w:b/>
          <w:color w:val="0070C0"/>
          <w:sz w:val="28"/>
          <w:szCs w:val="28"/>
        </w:rPr>
        <w:t xml:space="preserve"> </w:t>
      </w:r>
      <w:r>
        <w:rPr>
          <w:b/>
          <w:color w:val="0070C0"/>
          <w:sz w:val="28"/>
          <w:szCs w:val="28"/>
        </w:rPr>
        <w:t>!!</w:t>
      </w:r>
    </w:p>
    <w:p w14:paraId="6D9F71DF" w14:textId="77777777" w:rsidR="00E635A5" w:rsidRDefault="00E635A5" w:rsidP="00E635A5"/>
    <w:p w14:paraId="18E0615D" w14:textId="3E6E5F82" w:rsidR="00E635A5" w:rsidRDefault="00E635A5" w:rsidP="00E635A5">
      <w:pPr>
        <w:rPr>
          <w:sz w:val="28"/>
          <w:szCs w:val="28"/>
        </w:rPr>
      </w:pPr>
      <w:r>
        <w:rPr>
          <w:sz w:val="28"/>
          <w:szCs w:val="28"/>
        </w:rPr>
        <w:t>La rentrée est signe de grand bouleversement; des pleurs incessants, la routine chamboulée,</w:t>
      </w:r>
      <w:r>
        <w:rPr>
          <w:sz w:val="28"/>
          <w:szCs w:val="28"/>
        </w:rPr>
        <w:t xml:space="preserve"> </w:t>
      </w:r>
      <w:r>
        <w:rPr>
          <w:sz w:val="28"/>
          <w:szCs w:val="28"/>
        </w:rPr>
        <w:t>certains testent régulièrement les limites et pour d’autres c’est la peur de la nouveauté. La hiérarchie du groupe n’est pas encore définie comme conséquence: de la frustration, des crises et des morsures. Les journées peuvent paraître très longues!</w:t>
      </w:r>
    </w:p>
    <w:p w14:paraId="7303EF3E" w14:textId="77777777" w:rsidR="00E635A5" w:rsidRDefault="00E635A5" w:rsidP="00E635A5">
      <w:pPr>
        <w:rPr>
          <w:sz w:val="20"/>
          <w:szCs w:val="20"/>
        </w:rPr>
      </w:pPr>
    </w:p>
    <w:p w14:paraId="78FE2225" w14:textId="19862D86" w:rsidR="00E635A5" w:rsidRDefault="00E635A5" w:rsidP="00E635A5">
      <w:pPr>
        <w:rPr>
          <w:sz w:val="28"/>
          <w:szCs w:val="28"/>
        </w:rPr>
      </w:pPr>
      <w:r>
        <w:rPr>
          <w:sz w:val="28"/>
          <w:szCs w:val="28"/>
        </w:rPr>
        <w:t xml:space="preserve">Cette courte période ne dure qu’un certain temps, même si, nous avons l’impression que cela dure une éternité. Malheureusement, celle-ci est un passage obligé: afin que le groupe devienne homogène où chacun à sa place et respecté dans celui-ci, duquel les amitiés se constituent. C’est également un moment d’observation pour l’éducatrice ou la RSG, car les comportements des enfants durant cette période sont un excellent indicateur pour nous dévoiler les caractéristiques de chaque individu du groupe ainsi de pouvoir détecter s’il y a lieu, des besoins particuliers (ex: </w:t>
      </w:r>
      <w:r>
        <w:rPr>
          <w:sz w:val="28"/>
          <w:szCs w:val="28"/>
        </w:rPr>
        <w:t>au domaine social et affectif, au niveau langagier, etc.</w:t>
      </w:r>
      <w:r>
        <w:rPr>
          <w:sz w:val="28"/>
          <w:szCs w:val="28"/>
        </w:rPr>
        <w:t>). Le lien d’attachement commence à se créer à ce moment-là entre l’éducatrice (la RSG) et l’enfant, ce lien est extrêmement important pour l’enfant, car cela le sécurise et renforce son estime de soi, sa confiance</w:t>
      </w:r>
      <w:r>
        <w:rPr>
          <w:sz w:val="28"/>
          <w:szCs w:val="28"/>
        </w:rPr>
        <w:t xml:space="preserve">. </w:t>
      </w:r>
      <w:r>
        <w:rPr>
          <w:sz w:val="28"/>
          <w:szCs w:val="28"/>
        </w:rPr>
        <w:t>D’un coup que le lien d’attachement est établi, il devient plus facile pour l’adulte d’avoir le contrôle: moins interventions négatives et moins de crises, grâce à ce lien d’attachement les enfants ne ressentent plus le besoin d’aller chercher de l’attention négative.</w:t>
      </w:r>
    </w:p>
    <w:p w14:paraId="4870D2C3" w14:textId="77777777" w:rsidR="00E635A5" w:rsidRDefault="00E635A5" w:rsidP="00E635A5">
      <w:pPr>
        <w:rPr>
          <w:sz w:val="20"/>
          <w:szCs w:val="20"/>
        </w:rPr>
      </w:pPr>
    </w:p>
    <w:p w14:paraId="2B525D48" w14:textId="77777777" w:rsidR="00E635A5" w:rsidRDefault="00E635A5" w:rsidP="00E635A5">
      <w:pPr>
        <w:rPr>
          <w:sz w:val="28"/>
          <w:szCs w:val="28"/>
        </w:rPr>
      </w:pPr>
      <w:r>
        <w:rPr>
          <w:sz w:val="28"/>
          <w:szCs w:val="28"/>
        </w:rPr>
        <w:t>L’adaptation est aussi difficile pour les petits cocos: un nouveau groupe dont qu’ils ne reconnaissent aucun visage significatif, surtout, lorsque c’est sa première rentrée à la garderie. Les parents le traînent sans demander son avis, un adulte et même deux en CPE lui dit quoi faire dont il n’a aucune envie d’écouter, de nouveaux amis qui crient à ses oreilles et volés systématiquement ses jouets et de nouvelles règles qu’il doit se conformer malgré ses réticences sous peine de retrait. Le premier mois de garderie est effectivement très difficile pour tous les enfants!</w:t>
      </w:r>
    </w:p>
    <w:p w14:paraId="11D14FDA" w14:textId="77777777" w:rsidR="00E635A5" w:rsidRDefault="00E635A5" w:rsidP="00E635A5">
      <w:pPr>
        <w:rPr>
          <w:sz w:val="20"/>
          <w:szCs w:val="20"/>
        </w:rPr>
      </w:pPr>
    </w:p>
    <w:p w14:paraId="25F1169E" w14:textId="77777777" w:rsidR="00E635A5" w:rsidRDefault="00E635A5" w:rsidP="00E635A5">
      <w:pPr>
        <w:rPr>
          <w:sz w:val="28"/>
          <w:szCs w:val="28"/>
        </w:rPr>
      </w:pPr>
      <w:r>
        <w:rPr>
          <w:sz w:val="28"/>
          <w:szCs w:val="28"/>
        </w:rPr>
        <w:t>À toutes les éducatrices, et RSG, la patience est de mise. Prenez le temps de respirer, ne soyez pas en mode d’action et de réaction, mais plutôt en mode d’attention et d’attachement. Difficile certes, mais extrêmement payant à la longue!</w:t>
      </w:r>
    </w:p>
    <w:p w14:paraId="2CFD7C9F" w14:textId="77777777" w:rsidR="00E635A5" w:rsidRDefault="00E635A5" w:rsidP="00E635A5">
      <w:pPr>
        <w:rPr>
          <w:sz w:val="28"/>
          <w:szCs w:val="28"/>
        </w:rPr>
      </w:pPr>
    </w:p>
    <w:p w14:paraId="13A2B5B5" w14:textId="77777777" w:rsidR="00E635A5" w:rsidRDefault="00E635A5" w:rsidP="00E635A5">
      <w:pPr>
        <w:rPr>
          <w:b/>
          <w:bCs/>
          <w:color w:val="00B050"/>
          <w:sz w:val="28"/>
          <w:szCs w:val="28"/>
        </w:rPr>
      </w:pPr>
      <w:r>
        <w:rPr>
          <w:b/>
          <w:bCs/>
          <w:color w:val="00B050"/>
          <w:sz w:val="28"/>
          <w:szCs w:val="28"/>
        </w:rPr>
        <w:t>Bonne rentrée à toutes!</w:t>
      </w:r>
    </w:p>
    <w:p w14:paraId="6421A157" w14:textId="77777777" w:rsidR="00E635A5" w:rsidRDefault="00E635A5" w:rsidP="00E635A5">
      <w:pPr>
        <w:jc w:val="center"/>
        <w:rPr>
          <w:b/>
          <w:bCs/>
          <w:color w:val="00B050"/>
          <w:sz w:val="28"/>
          <w:szCs w:val="28"/>
        </w:rPr>
      </w:pPr>
      <w:r>
        <w:lastRenderedPageBreak/>
        <w:pict w14:anchorId="19F40696">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27" type="#_x0000_t187" style="position:absolute;left:0;text-align:left;margin-left:320.25pt;margin-top:1.65pt;width:11.25pt;height:10.9pt;z-index:251660288" fillcolor="white [3201]" strokecolor="#d99594 [1941]" strokeweight="1pt">
            <v:fill color2="#e5b8b7 [1301]" focusposition="1" focussize="" focus="100%" type="gradient"/>
            <v:shadow on="t" type="perspective" color="#622423 [1605]" opacity=".5" offset="1pt" offset2="-3pt"/>
          </v:shape>
        </w:pict>
      </w:r>
      <w:r>
        <w:pict w14:anchorId="41AD59B8">
          <v:shape id="_x0000_s1026" type="#_x0000_t187" style="position:absolute;left:0;text-align:left;margin-left:414.75pt;margin-top:1.65pt;width:11.25pt;height:10.9pt;z-index:251659264" fillcolor="white [3201]" strokecolor="#d99594 [1941]" strokeweight="1pt">
            <v:fill color2="#e5b8b7 [1301]" focusposition="1" focussize="" focus="100%" type="gradient"/>
            <v:shadow on="t" type="perspective" color="#622423 [1605]" opacity=".5" offset="1pt" offset2="-3pt"/>
          </v:shape>
        </w:pict>
      </w:r>
      <w:r>
        <w:rPr>
          <w:b/>
          <w:color w:val="92D050"/>
          <w:szCs w:val="32"/>
        </w:rPr>
        <w:t xml:space="preserve">                                                                                                                              </w:t>
      </w:r>
      <w:proofErr w:type="spellStart"/>
      <w:r>
        <w:rPr>
          <w:b/>
          <w:color w:val="92D050"/>
          <w:szCs w:val="32"/>
        </w:rPr>
        <w:t>Belourde</w:t>
      </w:r>
      <w:proofErr w:type="spellEnd"/>
      <w:r>
        <w:rPr>
          <w:b/>
          <w:color w:val="92D050"/>
          <w:szCs w:val="32"/>
        </w:rPr>
        <w:t xml:space="preserve"> Hilaire</w:t>
      </w:r>
    </w:p>
    <w:p w14:paraId="51272C74" w14:textId="77777777" w:rsidR="00165544" w:rsidRDefault="00165544"/>
    <w:sectPr w:rsidR="00165544" w:rsidSect="00E635A5">
      <w:pgSz w:w="12240" w:h="15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635A5"/>
    <w:rsid w:val="0001452A"/>
    <w:rsid w:val="000165B2"/>
    <w:rsid w:val="000348BF"/>
    <w:rsid w:val="000778F0"/>
    <w:rsid w:val="000D5D9F"/>
    <w:rsid w:val="00135154"/>
    <w:rsid w:val="00165544"/>
    <w:rsid w:val="00190B1B"/>
    <w:rsid w:val="001F7D70"/>
    <w:rsid w:val="002621E6"/>
    <w:rsid w:val="00295EE7"/>
    <w:rsid w:val="002B6DE9"/>
    <w:rsid w:val="002F7380"/>
    <w:rsid w:val="003738B5"/>
    <w:rsid w:val="003B6EE2"/>
    <w:rsid w:val="003C3188"/>
    <w:rsid w:val="003D3424"/>
    <w:rsid w:val="00415435"/>
    <w:rsid w:val="004444F1"/>
    <w:rsid w:val="00445215"/>
    <w:rsid w:val="00452443"/>
    <w:rsid w:val="00452DE2"/>
    <w:rsid w:val="0046268E"/>
    <w:rsid w:val="00482984"/>
    <w:rsid w:val="004B54DA"/>
    <w:rsid w:val="004E22E3"/>
    <w:rsid w:val="004F2498"/>
    <w:rsid w:val="004F3743"/>
    <w:rsid w:val="0050660F"/>
    <w:rsid w:val="005211F6"/>
    <w:rsid w:val="005A6C31"/>
    <w:rsid w:val="005E7189"/>
    <w:rsid w:val="00630337"/>
    <w:rsid w:val="00672D0D"/>
    <w:rsid w:val="00675D06"/>
    <w:rsid w:val="006A7496"/>
    <w:rsid w:val="006D30F5"/>
    <w:rsid w:val="00703E32"/>
    <w:rsid w:val="00705FF8"/>
    <w:rsid w:val="0071434D"/>
    <w:rsid w:val="0072178C"/>
    <w:rsid w:val="00743BDB"/>
    <w:rsid w:val="00746890"/>
    <w:rsid w:val="00772250"/>
    <w:rsid w:val="007768BD"/>
    <w:rsid w:val="007806E1"/>
    <w:rsid w:val="007D069C"/>
    <w:rsid w:val="007F3697"/>
    <w:rsid w:val="008827C0"/>
    <w:rsid w:val="008836A5"/>
    <w:rsid w:val="008B3326"/>
    <w:rsid w:val="008B3408"/>
    <w:rsid w:val="008C71BE"/>
    <w:rsid w:val="008E3A83"/>
    <w:rsid w:val="008E3F11"/>
    <w:rsid w:val="00921135"/>
    <w:rsid w:val="00921214"/>
    <w:rsid w:val="00942248"/>
    <w:rsid w:val="0098332F"/>
    <w:rsid w:val="009A69FC"/>
    <w:rsid w:val="009F5794"/>
    <w:rsid w:val="00A2156D"/>
    <w:rsid w:val="00A522DB"/>
    <w:rsid w:val="00A909A4"/>
    <w:rsid w:val="00A95890"/>
    <w:rsid w:val="00AA65B0"/>
    <w:rsid w:val="00AB6F5C"/>
    <w:rsid w:val="00B16A08"/>
    <w:rsid w:val="00B26814"/>
    <w:rsid w:val="00B30650"/>
    <w:rsid w:val="00B32366"/>
    <w:rsid w:val="00B33E13"/>
    <w:rsid w:val="00BC62AD"/>
    <w:rsid w:val="00C42FE8"/>
    <w:rsid w:val="00C5272D"/>
    <w:rsid w:val="00C748B1"/>
    <w:rsid w:val="00CA563E"/>
    <w:rsid w:val="00CC4277"/>
    <w:rsid w:val="00CD559D"/>
    <w:rsid w:val="00D00230"/>
    <w:rsid w:val="00D210EB"/>
    <w:rsid w:val="00D3680F"/>
    <w:rsid w:val="00D5526C"/>
    <w:rsid w:val="00D56349"/>
    <w:rsid w:val="00DC4A51"/>
    <w:rsid w:val="00DC5A0D"/>
    <w:rsid w:val="00DD220B"/>
    <w:rsid w:val="00DF5E37"/>
    <w:rsid w:val="00E008BB"/>
    <w:rsid w:val="00E02FDF"/>
    <w:rsid w:val="00E141E7"/>
    <w:rsid w:val="00E1689C"/>
    <w:rsid w:val="00E523A3"/>
    <w:rsid w:val="00E53314"/>
    <w:rsid w:val="00E635A5"/>
    <w:rsid w:val="00E8765F"/>
    <w:rsid w:val="00EB34CF"/>
    <w:rsid w:val="00EB7290"/>
    <w:rsid w:val="00ED7DBB"/>
    <w:rsid w:val="00EE55B0"/>
    <w:rsid w:val="00F32502"/>
    <w:rsid w:val="00F37871"/>
    <w:rsid w:val="00F65326"/>
    <w:rsid w:val="00FB49F3"/>
    <w:rsid w:val="00FC21BA"/>
    <w:rsid w:val="00FD503B"/>
    <w:rsid w:val="00FF67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9D594D"/>
  <w15:chartTrackingRefBased/>
  <w15:docId w15:val="{5BB352FD-C261-4B02-B888-3F958866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A5"/>
    <w:pPr>
      <w:spacing w:after="0" w:line="240" w:lineRule="auto"/>
    </w:pPr>
    <w:rPr>
      <w:rFonts w:ascii="Calibri" w:hAnsi="Calibri"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B2007D81C3749973C8AE83705059E" ma:contentTypeVersion="7" ma:contentTypeDescription="Crée un document." ma:contentTypeScope="" ma:versionID="0e7e8ed8735255b475085f101add51a9">
  <xsd:schema xmlns:xsd="http://www.w3.org/2001/XMLSchema" xmlns:xs="http://www.w3.org/2001/XMLSchema" xmlns:p="http://schemas.microsoft.com/office/2006/metadata/properties" xmlns:ns2="24523368-a24c-491d-ad1b-3f931fafdb2e" targetNamespace="http://schemas.microsoft.com/office/2006/metadata/properties" ma:root="true" ma:fieldsID="a48f0509de02ee78200004b552b5c612" ns2:_="">
    <xsd:import namespace="24523368-a24c-491d-ad1b-3f931fafdb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23368-a24c-491d-ad1b-3f931faf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C5C56-C1ED-4634-A00C-A0395D3AB38E}"/>
</file>

<file path=customXml/itemProps2.xml><?xml version="1.0" encoding="utf-8"?>
<ds:datastoreItem xmlns:ds="http://schemas.openxmlformats.org/officeDocument/2006/customXml" ds:itemID="{2D2D3A46-EE57-4735-BE7D-82B73700E6AC}"/>
</file>

<file path=customXml/itemProps3.xml><?xml version="1.0" encoding="utf-8"?>
<ds:datastoreItem xmlns:ds="http://schemas.openxmlformats.org/officeDocument/2006/customXml" ds:itemID="{6F7BBAAD-9A25-4E64-99F2-E409D007E19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Belourde Hilaire</dc:creator>
  <cp:keywords/>
  <dc:description/>
  <cp:lastModifiedBy>Belourde Hilaire</cp:lastModifiedBy>
  <cp:revision>1</cp:revision>
  <dcterms:created xsi:type="dcterms:W3CDTF">2021-07-14T19:44:00Z</dcterms:created>
  <dcterms:modified xsi:type="dcterms:W3CDTF">2021-07-14T19:54:00Z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0x0101004EAB2007D81C3749973C8AE83705059E</vt:lpwstr>
  </property>
</Properties>
</file>